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CC92" w14:textId="317862C7" w:rsidR="0074584A" w:rsidRDefault="00BB4B41" w:rsidP="00F441B8">
      <w:r>
        <w:rPr>
          <w:noProof/>
        </w:rPr>
        <w:drawing>
          <wp:anchor distT="0" distB="0" distL="114300" distR="114300" simplePos="0" relativeHeight="251665408" behindDoc="1" locked="0" layoutInCell="1" allowOverlap="1" wp14:anchorId="7518337B" wp14:editId="1B60407B">
            <wp:simplePos x="0" y="0"/>
            <wp:positionH relativeFrom="column">
              <wp:posOffset>2329180</wp:posOffset>
            </wp:positionH>
            <wp:positionV relativeFrom="paragraph">
              <wp:posOffset>146685</wp:posOffset>
            </wp:positionV>
            <wp:extent cx="1657350" cy="320675"/>
            <wp:effectExtent l="0" t="0" r="0" b="0"/>
            <wp:wrapTight wrapText="bothSides">
              <wp:wrapPolygon edited="0">
                <wp:start x="0" y="0"/>
                <wp:lineTo x="0" y="20531"/>
                <wp:lineTo x="12166" y="20531"/>
                <wp:lineTo x="21352" y="12832"/>
                <wp:lineTo x="21352" y="0"/>
                <wp:lineTo x="20359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3B13A5F" wp14:editId="6B596B2E">
            <wp:simplePos x="0" y="0"/>
            <wp:positionH relativeFrom="column">
              <wp:posOffset>-4445</wp:posOffset>
            </wp:positionH>
            <wp:positionV relativeFrom="paragraph">
              <wp:posOffset>41910</wp:posOffset>
            </wp:positionV>
            <wp:extent cx="2164080" cy="6096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78EF4C30" wp14:editId="12A692F3">
            <wp:simplePos x="0" y="0"/>
            <wp:positionH relativeFrom="column">
              <wp:posOffset>4090035</wp:posOffset>
            </wp:positionH>
            <wp:positionV relativeFrom="paragraph">
              <wp:posOffset>89535</wp:posOffset>
            </wp:positionV>
            <wp:extent cx="1819910" cy="417830"/>
            <wp:effectExtent l="0" t="0" r="0" b="0"/>
            <wp:wrapThrough wrapText="bothSides">
              <wp:wrapPolygon edited="0">
                <wp:start x="0" y="0"/>
                <wp:lineTo x="0" y="14772"/>
                <wp:lineTo x="2713" y="16742"/>
                <wp:lineTo x="2713" y="20681"/>
                <wp:lineTo x="14470" y="20681"/>
                <wp:lineTo x="16279" y="20681"/>
                <wp:lineTo x="16053" y="15757"/>
                <wp:lineTo x="21479" y="12802"/>
                <wp:lineTo x="21479" y="5909"/>
                <wp:lineTo x="11531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9A8">
        <w:t xml:space="preserve">  </w:t>
      </w:r>
      <w:r>
        <w:t xml:space="preserve"> </w:t>
      </w:r>
      <w:r w:rsidR="00E949A8">
        <w:t xml:space="preserve">        </w:t>
      </w:r>
    </w:p>
    <w:p w14:paraId="4EC3B9A8" w14:textId="77777777" w:rsidR="0074584A" w:rsidRDefault="0074584A" w:rsidP="00F441B8">
      <w:pPr>
        <w:rPr>
          <w:b/>
          <w:bCs/>
          <w:color w:val="00B050"/>
          <w:sz w:val="24"/>
          <w:szCs w:val="24"/>
        </w:rPr>
      </w:pPr>
    </w:p>
    <w:p w14:paraId="45B639D9" w14:textId="77777777" w:rsidR="00A57A23" w:rsidRPr="00FD64CC" w:rsidRDefault="00FD537C" w:rsidP="00FD64CC">
      <w:pPr>
        <w:jc w:val="center"/>
        <w:rPr>
          <w:b/>
          <w:bCs/>
          <w:color w:val="00B050"/>
          <w:sz w:val="24"/>
          <w:szCs w:val="24"/>
        </w:rPr>
      </w:pPr>
      <w:r w:rsidRPr="00B00867">
        <w:rPr>
          <w:b/>
          <w:bCs/>
          <w:color w:val="00B050"/>
          <w:sz w:val="24"/>
          <w:szCs w:val="24"/>
        </w:rPr>
        <w:t>„</w:t>
      </w:r>
      <w:r w:rsidR="008C11BD" w:rsidRPr="00B00867">
        <w:rPr>
          <w:b/>
          <w:bCs/>
          <w:color w:val="00B050"/>
          <w:sz w:val="24"/>
          <w:szCs w:val="24"/>
        </w:rPr>
        <w:t>Projekt je spolufinancovaný Európskou úniou</w:t>
      </w:r>
      <w:r w:rsidRPr="00B00867">
        <w:rPr>
          <w:b/>
          <w:bCs/>
          <w:color w:val="00B050"/>
          <w:sz w:val="24"/>
          <w:szCs w:val="24"/>
        </w:rPr>
        <w:t>“</w:t>
      </w:r>
    </w:p>
    <w:p w14:paraId="7AD60F2C" w14:textId="77777777" w:rsidR="00F441B8" w:rsidRDefault="00F441B8" w:rsidP="00FD64CC">
      <w:pPr>
        <w:ind w:left="2124" w:hanging="2124"/>
        <w:rPr>
          <w:b/>
          <w:bCs/>
          <w:sz w:val="24"/>
          <w:szCs w:val="24"/>
        </w:rPr>
      </w:pPr>
    </w:p>
    <w:p w14:paraId="011106EC" w14:textId="52CAD4BE" w:rsidR="00FD64CC" w:rsidRDefault="008C11BD" w:rsidP="0058778D">
      <w:pPr>
        <w:jc w:val="center"/>
        <w:rPr>
          <w:b/>
          <w:bCs/>
          <w:sz w:val="24"/>
          <w:szCs w:val="24"/>
        </w:rPr>
      </w:pPr>
      <w:r w:rsidRPr="00B00867">
        <w:rPr>
          <w:b/>
          <w:bCs/>
          <w:sz w:val="24"/>
          <w:szCs w:val="24"/>
        </w:rPr>
        <w:t>Názov projektu:</w:t>
      </w:r>
      <w:r w:rsidR="0058778D">
        <w:rPr>
          <w:b/>
          <w:bCs/>
          <w:sz w:val="24"/>
          <w:szCs w:val="24"/>
        </w:rPr>
        <w:t xml:space="preserve"> </w:t>
      </w:r>
      <w:r w:rsidR="0041726B">
        <w:rPr>
          <w:b/>
          <w:bCs/>
          <w:sz w:val="24"/>
          <w:szCs w:val="24"/>
        </w:rPr>
        <w:t xml:space="preserve">REKONŠTRUKCIA A MODERNIZÁCIA AUTOBUSOVEJ STANICE VO VEĽKÝCH KAPUŠANOCH </w:t>
      </w:r>
      <w:r w:rsidR="00AD3AB7">
        <w:rPr>
          <w:b/>
          <w:bCs/>
          <w:sz w:val="24"/>
          <w:szCs w:val="24"/>
        </w:rPr>
        <w:t>-</w:t>
      </w:r>
      <w:r w:rsidR="0041726B">
        <w:rPr>
          <w:b/>
          <w:bCs/>
          <w:sz w:val="24"/>
          <w:szCs w:val="24"/>
        </w:rPr>
        <w:t xml:space="preserve"> I. etapa</w:t>
      </w:r>
    </w:p>
    <w:p w14:paraId="0B57902A" w14:textId="77777777" w:rsidR="00B95CB2" w:rsidRDefault="00B95CB2" w:rsidP="00B95CB2">
      <w:pPr>
        <w:pStyle w:val="Bezriadkovania"/>
      </w:pPr>
    </w:p>
    <w:p w14:paraId="054329A2" w14:textId="0A73EB70" w:rsidR="007069B5" w:rsidRPr="00B00867" w:rsidRDefault="00B9762B" w:rsidP="003C43A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Roboto-Regular"/>
          <w:b/>
          <w:sz w:val="24"/>
          <w:szCs w:val="24"/>
          <w:highlight w:val="green"/>
        </w:rPr>
      </w:pPr>
      <w:r>
        <w:rPr>
          <w:rFonts w:cs="Roboto-Regular"/>
          <w:sz w:val="24"/>
          <w:szCs w:val="24"/>
        </w:rPr>
        <w:t>Spoločnosti ARRIVA Michalovce</w:t>
      </w:r>
      <w:r w:rsidR="0058778D">
        <w:rPr>
          <w:rFonts w:cs="Roboto-Regular"/>
          <w:sz w:val="24"/>
          <w:szCs w:val="24"/>
        </w:rPr>
        <w:t xml:space="preserve">, </w:t>
      </w:r>
      <w:r>
        <w:rPr>
          <w:rFonts w:cs="Roboto-Regular"/>
          <w:sz w:val="24"/>
          <w:szCs w:val="24"/>
        </w:rPr>
        <w:t>a.s.</w:t>
      </w:r>
      <w:r w:rsidR="00661F68">
        <w:rPr>
          <w:rFonts w:cs="Roboto-Regular"/>
          <w:sz w:val="24"/>
          <w:szCs w:val="24"/>
        </w:rPr>
        <w:t xml:space="preserve"> </w:t>
      </w:r>
      <w:r w:rsidR="007069B5" w:rsidRPr="00B00867">
        <w:rPr>
          <w:rFonts w:cs="Roboto-Regular"/>
          <w:sz w:val="24"/>
          <w:szCs w:val="24"/>
        </w:rPr>
        <w:t xml:space="preserve">bola v rámci </w:t>
      </w:r>
      <w:r w:rsidR="003C43A8">
        <w:rPr>
          <w:rFonts w:cs="Roboto-Regular"/>
          <w:sz w:val="24"/>
          <w:szCs w:val="24"/>
        </w:rPr>
        <w:t xml:space="preserve">Integrovaného regionálneho operačného </w:t>
      </w:r>
      <w:r w:rsidR="007069B5" w:rsidRPr="00B03A3C">
        <w:rPr>
          <w:rFonts w:cs="Roboto-Regular"/>
          <w:sz w:val="24"/>
          <w:szCs w:val="24"/>
        </w:rPr>
        <w:t xml:space="preserve">programu </w:t>
      </w:r>
      <w:r w:rsidR="007069B5" w:rsidRPr="00B00867">
        <w:rPr>
          <w:rFonts w:cs="Roboto-Regular"/>
          <w:sz w:val="24"/>
          <w:szCs w:val="24"/>
        </w:rPr>
        <w:t>schválená Žiadosť o</w:t>
      </w:r>
      <w:r w:rsidR="0058778D">
        <w:rPr>
          <w:rFonts w:cs="Roboto-Regular"/>
          <w:sz w:val="24"/>
          <w:szCs w:val="24"/>
        </w:rPr>
        <w:t xml:space="preserve"> poskytnutie </w:t>
      </w:r>
      <w:r w:rsidR="007069B5" w:rsidRPr="00B00867">
        <w:rPr>
          <w:rFonts w:cs="Roboto-Regular"/>
          <w:sz w:val="24"/>
          <w:szCs w:val="24"/>
        </w:rPr>
        <w:t>nenávratn</w:t>
      </w:r>
      <w:r w:rsidR="0058778D">
        <w:rPr>
          <w:rFonts w:cs="Roboto-Regular"/>
          <w:sz w:val="24"/>
          <w:szCs w:val="24"/>
        </w:rPr>
        <w:t>ého</w:t>
      </w:r>
      <w:r w:rsidR="007069B5" w:rsidRPr="00B00867">
        <w:rPr>
          <w:rFonts w:cs="Roboto-Regular"/>
          <w:sz w:val="24"/>
          <w:szCs w:val="24"/>
        </w:rPr>
        <w:t xml:space="preserve"> finančn</w:t>
      </w:r>
      <w:r w:rsidR="0058778D">
        <w:rPr>
          <w:rFonts w:cs="Roboto-Regular"/>
          <w:sz w:val="24"/>
          <w:szCs w:val="24"/>
        </w:rPr>
        <w:t>ého</w:t>
      </w:r>
      <w:r w:rsidR="007069B5" w:rsidRPr="00B00867">
        <w:rPr>
          <w:rFonts w:cs="Roboto-Regular"/>
          <w:sz w:val="24"/>
          <w:szCs w:val="24"/>
        </w:rPr>
        <w:t xml:space="preserve"> príspev</w:t>
      </w:r>
      <w:r w:rsidR="0058778D">
        <w:rPr>
          <w:rFonts w:cs="Roboto-Regular"/>
          <w:sz w:val="24"/>
          <w:szCs w:val="24"/>
        </w:rPr>
        <w:t>ku</w:t>
      </w:r>
      <w:r w:rsidR="007069B5" w:rsidRPr="00B00867">
        <w:rPr>
          <w:rFonts w:cs="Roboto-Regular"/>
          <w:sz w:val="24"/>
          <w:szCs w:val="24"/>
        </w:rPr>
        <w:t xml:space="preserve"> pre projekt</w:t>
      </w:r>
      <w:r w:rsidR="007069B5" w:rsidRPr="00B00867">
        <w:rPr>
          <w:sz w:val="24"/>
          <w:szCs w:val="24"/>
        </w:rPr>
        <w:t xml:space="preserve"> s názvom </w:t>
      </w:r>
      <w:r w:rsidR="00AD3AB7" w:rsidRPr="00AD3AB7">
        <w:rPr>
          <w:b/>
          <w:bCs/>
          <w:sz w:val="24"/>
          <w:szCs w:val="24"/>
        </w:rPr>
        <w:t>REKONŠTRUKCIA A MODERNIZÁCIA AUTOBUSOVEJ STANICE VO VEĽKÝCH KAPUŠANOCH - I. etapa</w:t>
      </w:r>
      <w:r w:rsidR="002858D8" w:rsidRPr="00B00867">
        <w:rPr>
          <w:b/>
          <w:sz w:val="24"/>
          <w:szCs w:val="24"/>
        </w:rPr>
        <w:t>.</w:t>
      </w:r>
    </w:p>
    <w:p w14:paraId="6F7805B6" w14:textId="191B8E8A" w:rsidR="0058778D" w:rsidRDefault="00C41D90" w:rsidP="00B9762B">
      <w:pPr>
        <w:ind w:firstLine="708"/>
        <w:jc w:val="both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 xml:space="preserve">Hlavným cieľom projektu </w:t>
      </w:r>
      <w:r w:rsidR="00816D8C">
        <w:rPr>
          <w:rFonts w:cs="Roboto-Regular"/>
          <w:sz w:val="24"/>
          <w:szCs w:val="24"/>
        </w:rPr>
        <w:t>bola</w:t>
      </w:r>
      <w:r w:rsidR="00AD3AB7">
        <w:rPr>
          <w:rFonts w:cs="Roboto-Regular"/>
          <w:sz w:val="24"/>
          <w:szCs w:val="24"/>
        </w:rPr>
        <w:t xml:space="preserve"> modernizácia a skvalitnenie areálu autobusovej stanice vo Veľkých Kapušanoch prostredníctvom stavebno-technických úprav exteriérových častí autobusovej stanice</w:t>
      </w:r>
      <w:r w:rsidR="00B9762B">
        <w:rPr>
          <w:rFonts w:cs="Roboto-Regular"/>
          <w:sz w:val="24"/>
          <w:szCs w:val="24"/>
        </w:rPr>
        <w:t xml:space="preserve">. </w:t>
      </w:r>
    </w:p>
    <w:p w14:paraId="18AAA534" w14:textId="7443ED75" w:rsidR="00DA63E0" w:rsidRDefault="0058778D" w:rsidP="00B9762B">
      <w:pPr>
        <w:ind w:firstLine="708"/>
        <w:jc w:val="both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P</w:t>
      </w:r>
      <w:r w:rsidR="00B9762B">
        <w:rPr>
          <w:rFonts w:cs="Roboto-Regular"/>
          <w:sz w:val="24"/>
          <w:szCs w:val="24"/>
        </w:rPr>
        <w:t>rojekt prisp</w:t>
      </w:r>
      <w:r w:rsidR="00816D8C">
        <w:rPr>
          <w:rFonts w:cs="Roboto-Regular"/>
          <w:sz w:val="24"/>
          <w:szCs w:val="24"/>
        </w:rPr>
        <w:t>el</w:t>
      </w:r>
      <w:r w:rsidR="00B9762B">
        <w:rPr>
          <w:rFonts w:cs="Roboto-Regular"/>
          <w:sz w:val="24"/>
          <w:szCs w:val="24"/>
        </w:rPr>
        <w:t xml:space="preserve"> k</w:t>
      </w:r>
      <w:r w:rsidR="00AD3AB7">
        <w:rPr>
          <w:rFonts w:cs="Roboto-Regular"/>
          <w:sz w:val="24"/>
          <w:szCs w:val="24"/>
        </w:rPr>
        <w:t> </w:t>
      </w:r>
      <w:r w:rsidR="00B9762B">
        <w:rPr>
          <w:rFonts w:cs="Roboto-Regular"/>
          <w:sz w:val="24"/>
          <w:szCs w:val="24"/>
        </w:rPr>
        <w:t>zlepšeniu</w:t>
      </w:r>
      <w:r w:rsidR="00AD3AB7">
        <w:rPr>
          <w:rFonts w:cs="Roboto-Regular"/>
          <w:sz w:val="24"/>
          <w:szCs w:val="24"/>
        </w:rPr>
        <w:t xml:space="preserve"> stavebnej infraštruktúry </w:t>
      </w:r>
      <w:r w:rsidR="00400C4A">
        <w:rPr>
          <w:rFonts w:cs="Roboto-Regular"/>
          <w:sz w:val="24"/>
          <w:szCs w:val="24"/>
        </w:rPr>
        <w:t>verejnej osobnej dopravy</w:t>
      </w:r>
      <w:r w:rsidR="00AD3AB7">
        <w:rPr>
          <w:rFonts w:cs="Roboto-Regular"/>
          <w:sz w:val="24"/>
          <w:szCs w:val="24"/>
        </w:rPr>
        <w:t xml:space="preserve"> a jeho obsahom </w:t>
      </w:r>
      <w:r w:rsidR="00816D8C">
        <w:rPr>
          <w:rFonts w:cs="Roboto-Regular"/>
          <w:sz w:val="24"/>
          <w:szCs w:val="24"/>
        </w:rPr>
        <w:t>bolo</w:t>
      </w:r>
      <w:r w:rsidR="00AD3AB7">
        <w:rPr>
          <w:rFonts w:cs="Roboto-Regular"/>
          <w:sz w:val="24"/>
          <w:szCs w:val="24"/>
        </w:rPr>
        <w:t xml:space="preserve"> budovanie, resp. rekonštrukcia dopravnej infraštruktúry, vďaka čomu </w:t>
      </w:r>
      <w:r w:rsidR="00816D8C">
        <w:rPr>
          <w:rFonts w:cs="Roboto-Regular"/>
          <w:sz w:val="24"/>
          <w:szCs w:val="24"/>
        </w:rPr>
        <w:t>má</w:t>
      </w:r>
      <w:r w:rsidR="00AD3AB7">
        <w:rPr>
          <w:rFonts w:cs="Roboto-Regular"/>
          <w:sz w:val="24"/>
          <w:szCs w:val="24"/>
        </w:rPr>
        <w:t xml:space="preserve"> priamy vplyv na zlepšenie podmienok v rámci </w:t>
      </w:r>
      <w:r w:rsidR="00400C4A">
        <w:rPr>
          <w:rFonts w:cs="Roboto-Regular"/>
          <w:sz w:val="24"/>
          <w:szCs w:val="24"/>
        </w:rPr>
        <w:t xml:space="preserve">verejnej osobnej dopravy </w:t>
      </w:r>
      <w:r w:rsidR="00AD3AB7">
        <w:rPr>
          <w:rFonts w:cs="Roboto-Regular"/>
          <w:sz w:val="24"/>
          <w:szCs w:val="24"/>
        </w:rPr>
        <w:t xml:space="preserve">s potenciálom zvyšovania záujmu verejnosti o využívanie služieb </w:t>
      </w:r>
      <w:r w:rsidR="00400C4A">
        <w:rPr>
          <w:rFonts w:cs="Roboto-Regular"/>
          <w:sz w:val="24"/>
          <w:szCs w:val="24"/>
        </w:rPr>
        <w:t>verejnej osobnej dopravy</w:t>
      </w:r>
      <w:r w:rsidR="00B9762B">
        <w:rPr>
          <w:rFonts w:cs="Roboto-Regular"/>
          <w:sz w:val="24"/>
          <w:szCs w:val="24"/>
        </w:rPr>
        <w:t>.</w:t>
      </w:r>
    </w:p>
    <w:p w14:paraId="67407B83" w14:textId="69919FA6" w:rsidR="00A57A23" w:rsidRDefault="00DA63E0" w:rsidP="00B9762B">
      <w:pPr>
        <w:ind w:firstLine="708"/>
        <w:jc w:val="both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 xml:space="preserve">Hlavným prínosom projektu </w:t>
      </w:r>
      <w:r w:rsidR="00816D8C">
        <w:rPr>
          <w:rFonts w:cs="Roboto-Regular"/>
          <w:sz w:val="24"/>
          <w:szCs w:val="24"/>
        </w:rPr>
        <w:t>je</w:t>
      </w:r>
      <w:r>
        <w:rPr>
          <w:rFonts w:cs="Roboto-Regular"/>
          <w:sz w:val="24"/>
          <w:szCs w:val="24"/>
        </w:rPr>
        <w:t xml:space="preserve"> zatraktívnenie verejnej osobnej dopravy</w:t>
      </w:r>
      <w:r w:rsidR="00905969">
        <w:rPr>
          <w:rFonts w:cs="Roboto-Regular"/>
          <w:sz w:val="24"/>
          <w:szCs w:val="24"/>
        </w:rPr>
        <w:t xml:space="preserve"> zabezpečením prístupnejšieho vozidlového parku so zodpovedajúcimi štandardmi pre imobilných cestujúcich</w:t>
      </w:r>
      <w:r>
        <w:rPr>
          <w:rFonts w:cs="Roboto-Regular"/>
          <w:sz w:val="24"/>
          <w:szCs w:val="24"/>
        </w:rPr>
        <w:t>, zníženie znečistenia ovzdušia, zvýšenie bezpečnosti prepravy</w:t>
      </w:r>
      <w:r w:rsidR="00905969">
        <w:rPr>
          <w:rFonts w:cs="Roboto-Regular"/>
          <w:sz w:val="24"/>
          <w:szCs w:val="24"/>
        </w:rPr>
        <w:t xml:space="preserve"> a kvality cestovania. </w:t>
      </w:r>
      <w:r w:rsidR="00B9762B">
        <w:rPr>
          <w:rFonts w:cs="Roboto-Regular"/>
          <w:sz w:val="24"/>
          <w:szCs w:val="24"/>
        </w:rPr>
        <w:t xml:space="preserve"> </w:t>
      </w:r>
    </w:p>
    <w:p w14:paraId="2C7D5C22" w14:textId="77777777" w:rsidR="00CB750F" w:rsidRDefault="00CB750F" w:rsidP="00CB750F">
      <w:pPr>
        <w:pStyle w:val="Bezriadkovania"/>
      </w:pPr>
    </w:p>
    <w:p w14:paraId="76E75D6E" w14:textId="77777777" w:rsidR="00B95CB2" w:rsidRPr="00B9762B" w:rsidRDefault="00B95CB2" w:rsidP="00B95CB2">
      <w:pPr>
        <w:pStyle w:val="Bezriadkovania"/>
      </w:pPr>
    </w:p>
    <w:p w14:paraId="2FCF36F1" w14:textId="77777777" w:rsidR="00C02F2F" w:rsidRPr="00B00867" w:rsidRDefault="00C02F2F" w:rsidP="001D3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00B050"/>
          <w:sz w:val="2"/>
          <w:szCs w:val="24"/>
        </w:rPr>
      </w:pPr>
    </w:p>
    <w:p w14:paraId="3B7B9A09" w14:textId="72F1763E" w:rsidR="00AB6AEA" w:rsidRPr="00B00867" w:rsidRDefault="00AB6AEA" w:rsidP="00AB6AEA">
      <w:pP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Dátum z</w:t>
      </w:r>
      <w:r w:rsidR="000035C8">
        <w:rPr>
          <w:b/>
          <w:bCs/>
          <w:sz w:val="20"/>
          <w:szCs w:val="20"/>
        </w:rPr>
        <w:t xml:space="preserve">ačatia realizácie projektu: </w:t>
      </w:r>
      <w:r w:rsidR="000035C8">
        <w:rPr>
          <w:b/>
          <w:bCs/>
          <w:sz w:val="20"/>
          <w:szCs w:val="20"/>
        </w:rPr>
        <w:tab/>
      </w:r>
      <w:r w:rsidR="00CB21CB">
        <w:rPr>
          <w:b/>
          <w:bCs/>
          <w:sz w:val="20"/>
          <w:szCs w:val="20"/>
        </w:rPr>
        <w:t>0</w:t>
      </w:r>
      <w:r w:rsidR="001B1CBA">
        <w:rPr>
          <w:b/>
          <w:bCs/>
          <w:sz w:val="20"/>
          <w:szCs w:val="20"/>
        </w:rPr>
        <w:t>6</w:t>
      </w:r>
      <w:r w:rsidR="00CB21CB">
        <w:rPr>
          <w:b/>
          <w:bCs/>
          <w:sz w:val="20"/>
          <w:szCs w:val="20"/>
        </w:rPr>
        <w:t>/202</w:t>
      </w:r>
      <w:r w:rsidR="001B1CBA">
        <w:rPr>
          <w:b/>
          <w:bCs/>
          <w:sz w:val="20"/>
          <w:szCs w:val="20"/>
        </w:rPr>
        <w:t>1</w:t>
      </w:r>
    </w:p>
    <w:p w14:paraId="0FD126FC" w14:textId="17A90BDD" w:rsidR="00AB6AEA" w:rsidRPr="00B00867" w:rsidRDefault="00AB6AEA" w:rsidP="00AB6AEA">
      <w:pP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Dátum ukončenia realizácie projektu:</w:t>
      </w:r>
      <w:r w:rsidRPr="00B00867">
        <w:rPr>
          <w:b/>
          <w:bCs/>
          <w:sz w:val="20"/>
          <w:szCs w:val="20"/>
        </w:rPr>
        <w:tab/>
      </w:r>
      <w:r w:rsidR="001B1CBA">
        <w:rPr>
          <w:b/>
          <w:bCs/>
          <w:sz w:val="20"/>
          <w:szCs w:val="20"/>
        </w:rPr>
        <w:t>12</w:t>
      </w:r>
      <w:r w:rsidR="00CB21CB">
        <w:rPr>
          <w:b/>
          <w:bCs/>
          <w:sz w:val="20"/>
          <w:szCs w:val="20"/>
        </w:rPr>
        <w:t>/20</w:t>
      </w:r>
      <w:r w:rsidR="00DB3FD2">
        <w:rPr>
          <w:b/>
          <w:bCs/>
          <w:sz w:val="20"/>
          <w:szCs w:val="20"/>
        </w:rPr>
        <w:t>23</w:t>
      </w:r>
    </w:p>
    <w:p w14:paraId="65D1519C" w14:textId="69F96E6B" w:rsidR="00F63C2E" w:rsidRPr="00B00867" w:rsidRDefault="00F63C2E" w:rsidP="00AB6AEA">
      <w:pP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 xml:space="preserve">Celkové </w:t>
      </w:r>
      <w:r w:rsidR="001B1CBA">
        <w:rPr>
          <w:b/>
          <w:bCs/>
          <w:sz w:val="20"/>
          <w:szCs w:val="20"/>
        </w:rPr>
        <w:t>oprávnené výdavky</w:t>
      </w:r>
      <w:r w:rsidRPr="00B00867">
        <w:rPr>
          <w:b/>
          <w:bCs/>
          <w:sz w:val="20"/>
          <w:szCs w:val="20"/>
        </w:rPr>
        <w:t>:</w:t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="00C82C92">
        <w:rPr>
          <w:b/>
          <w:bCs/>
          <w:sz w:val="20"/>
          <w:szCs w:val="20"/>
        </w:rPr>
        <w:t>925 313,45</w:t>
      </w:r>
      <w:r w:rsidR="00F746A1">
        <w:rPr>
          <w:b/>
          <w:bCs/>
          <w:sz w:val="20"/>
          <w:szCs w:val="20"/>
        </w:rPr>
        <w:t xml:space="preserve"> </w:t>
      </w:r>
      <w:r w:rsidRPr="00B00867">
        <w:rPr>
          <w:b/>
          <w:bCs/>
          <w:sz w:val="20"/>
          <w:szCs w:val="20"/>
        </w:rPr>
        <w:t>EUR</w:t>
      </w:r>
    </w:p>
    <w:p w14:paraId="2A34B320" w14:textId="5BF88D02" w:rsidR="00F63C2E" w:rsidRPr="00B00867" w:rsidRDefault="00F63C2E" w:rsidP="00AB6AEA">
      <w:pP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NFP (EÚ + ŠR):</w:t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="00C82C92">
        <w:rPr>
          <w:b/>
          <w:bCs/>
          <w:sz w:val="20"/>
          <w:szCs w:val="20"/>
        </w:rPr>
        <w:t>832 782,10</w:t>
      </w:r>
      <w:r w:rsidR="00F746A1">
        <w:rPr>
          <w:b/>
          <w:bCs/>
          <w:sz w:val="20"/>
          <w:szCs w:val="20"/>
        </w:rPr>
        <w:t xml:space="preserve"> </w:t>
      </w:r>
      <w:r w:rsidRPr="00B00867">
        <w:rPr>
          <w:b/>
          <w:bCs/>
          <w:sz w:val="20"/>
          <w:szCs w:val="20"/>
        </w:rPr>
        <w:t>EUR</w:t>
      </w:r>
    </w:p>
    <w:p w14:paraId="2736E6C9" w14:textId="7B3D8FE3" w:rsidR="00FD64CC" w:rsidRPr="00B9762B" w:rsidRDefault="00F63C2E" w:rsidP="00B9762B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 w:rsidRPr="00B00867">
        <w:rPr>
          <w:b/>
          <w:bCs/>
          <w:sz w:val="20"/>
          <w:szCs w:val="20"/>
        </w:rPr>
        <w:t>Druh projektu:</w:t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Pr="00B00867">
        <w:rPr>
          <w:b/>
          <w:bCs/>
          <w:sz w:val="20"/>
          <w:szCs w:val="20"/>
        </w:rPr>
        <w:tab/>
      </w:r>
      <w:r w:rsidR="005B460F" w:rsidRPr="00B00867">
        <w:rPr>
          <w:b/>
          <w:bCs/>
          <w:sz w:val="20"/>
          <w:szCs w:val="20"/>
        </w:rPr>
        <w:t>Dopytovo orientovaný projekt</w:t>
      </w:r>
    </w:p>
    <w:p w14:paraId="261D5F78" w14:textId="77777777" w:rsidR="00B95CB2" w:rsidRDefault="00E949A8" w:rsidP="00FD64CC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</w:p>
    <w:p w14:paraId="00406897" w14:textId="73043415" w:rsidR="00FD64CC" w:rsidRDefault="00FD64CC" w:rsidP="00B95CB2">
      <w:pPr>
        <w:jc w:val="center"/>
        <w:rPr>
          <w:b/>
          <w:bCs/>
          <w:sz w:val="24"/>
          <w:szCs w:val="24"/>
        </w:rPr>
      </w:pPr>
    </w:p>
    <w:p w14:paraId="0F13BFC9" w14:textId="4A75F001" w:rsidR="00E3273E" w:rsidRPr="001773FD" w:rsidRDefault="00153E78" w:rsidP="001773FD">
      <w:pPr>
        <w:jc w:val="center"/>
        <w:rPr>
          <w:b/>
          <w:bCs/>
          <w:color w:val="00B050"/>
          <w:sz w:val="24"/>
          <w:szCs w:val="24"/>
        </w:rPr>
      </w:pPr>
      <w:r>
        <w:rPr>
          <w:i/>
          <w:iCs/>
          <w:sz w:val="24"/>
          <w:szCs w:val="24"/>
        </w:rPr>
        <w:t xml:space="preserve">Sprostredkovateľský </w:t>
      </w:r>
      <w:r w:rsidR="005B460F" w:rsidRPr="009A1996">
        <w:rPr>
          <w:i/>
          <w:iCs/>
          <w:sz w:val="24"/>
          <w:szCs w:val="24"/>
        </w:rPr>
        <w:t>orgán:</w:t>
      </w:r>
      <w:r w:rsidR="00B95CB2">
        <w:rPr>
          <w:i/>
          <w:iCs/>
          <w:sz w:val="24"/>
          <w:szCs w:val="24"/>
        </w:rPr>
        <w:t xml:space="preserve"> Košický samosprávny kraj</w:t>
      </w:r>
    </w:p>
    <w:sectPr w:rsidR="00E3273E" w:rsidRPr="001773FD" w:rsidSect="00E3273E">
      <w:pgSz w:w="11906" w:h="16838"/>
      <w:pgMar w:top="1134" w:right="1417" w:bottom="1276" w:left="1417" w:header="708" w:footer="708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5BC2" w14:textId="77777777" w:rsidR="00106D11" w:rsidRDefault="00106D11" w:rsidP="008C11BD">
      <w:pPr>
        <w:spacing w:after="0" w:line="240" w:lineRule="auto"/>
      </w:pPr>
      <w:r>
        <w:separator/>
      </w:r>
    </w:p>
  </w:endnote>
  <w:endnote w:type="continuationSeparator" w:id="0">
    <w:p w14:paraId="7610CCF6" w14:textId="77777777" w:rsidR="00106D11" w:rsidRDefault="00106D11" w:rsidP="008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E598" w14:textId="77777777" w:rsidR="00106D11" w:rsidRDefault="00106D11" w:rsidP="008C11BD">
      <w:pPr>
        <w:spacing w:after="0" w:line="240" w:lineRule="auto"/>
      </w:pPr>
      <w:r>
        <w:separator/>
      </w:r>
    </w:p>
  </w:footnote>
  <w:footnote w:type="continuationSeparator" w:id="0">
    <w:p w14:paraId="4BA02976" w14:textId="77777777" w:rsidR="00106D11" w:rsidRDefault="00106D11" w:rsidP="008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5F45"/>
    <w:multiLevelType w:val="hybridMultilevel"/>
    <w:tmpl w:val="4FC83EA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84582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1BD"/>
    <w:rsid w:val="000035C8"/>
    <w:rsid w:val="00025E98"/>
    <w:rsid w:val="00072FCA"/>
    <w:rsid w:val="0009652A"/>
    <w:rsid w:val="000B48A3"/>
    <w:rsid w:val="000C7635"/>
    <w:rsid w:val="000D5D2C"/>
    <w:rsid w:val="00106D11"/>
    <w:rsid w:val="00131EFF"/>
    <w:rsid w:val="00141BB4"/>
    <w:rsid w:val="00146785"/>
    <w:rsid w:val="00153E78"/>
    <w:rsid w:val="001636B1"/>
    <w:rsid w:val="001773FD"/>
    <w:rsid w:val="001B1CBA"/>
    <w:rsid w:val="001B4D17"/>
    <w:rsid w:val="001D367C"/>
    <w:rsid w:val="001E69BA"/>
    <w:rsid w:val="002350C3"/>
    <w:rsid w:val="00255FFF"/>
    <w:rsid w:val="002817C6"/>
    <w:rsid w:val="002858D8"/>
    <w:rsid w:val="002A76F3"/>
    <w:rsid w:val="002A7CE2"/>
    <w:rsid w:val="00312D41"/>
    <w:rsid w:val="00387A35"/>
    <w:rsid w:val="003C43A8"/>
    <w:rsid w:val="003D6423"/>
    <w:rsid w:val="00400C4A"/>
    <w:rsid w:val="0041726B"/>
    <w:rsid w:val="004A6753"/>
    <w:rsid w:val="004F11BD"/>
    <w:rsid w:val="0051199A"/>
    <w:rsid w:val="0058778D"/>
    <w:rsid w:val="005B460F"/>
    <w:rsid w:val="005D2654"/>
    <w:rsid w:val="0064061B"/>
    <w:rsid w:val="00644FD2"/>
    <w:rsid w:val="00653850"/>
    <w:rsid w:val="00661F68"/>
    <w:rsid w:val="006A68FB"/>
    <w:rsid w:val="007069B5"/>
    <w:rsid w:val="0074584A"/>
    <w:rsid w:val="0076544D"/>
    <w:rsid w:val="007827B7"/>
    <w:rsid w:val="00784237"/>
    <w:rsid w:val="007A23E3"/>
    <w:rsid w:val="007C6D75"/>
    <w:rsid w:val="008043B3"/>
    <w:rsid w:val="00816D8C"/>
    <w:rsid w:val="008403B9"/>
    <w:rsid w:val="008547D4"/>
    <w:rsid w:val="008C11BD"/>
    <w:rsid w:val="00905969"/>
    <w:rsid w:val="009558FD"/>
    <w:rsid w:val="009A1996"/>
    <w:rsid w:val="009D5E9A"/>
    <w:rsid w:val="00A13CF5"/>
    <w:rsid w:val="00A55E8E"/>
    <w:rsid w:val="00A57A23"/>
    <w:rsid w:val="00AB6AEA"/>
    <w:rsid w:val="00AD3AB7"/>
    <w:rsid w:val="00AF41CD"/>
    <w:rsid w:val="00B00867"/>
    <w:rsid w:val="00B03A3C"/>
    <w:rsid w:val="00B06D88"/>
    <w:rsid w:val="00B81A67"/>
    <w:rsid w:val="00B95CB2"/>
    <w:rsid w:val="00B9762B"/>
    <w:rsid w:val="00BB4B41"/>
    <w:rsid w:val="00C02F2F"/>
    <w:rsid w:val="00C148A6"/>
    <w:rsid w:val="00C41D90"/>
    <w:rsid w:val="00C43ED8"/>
    <w:rsid w:val="00C82C92"/>
    <w:rsid w:val="00C93B6A"/>
    <w:rsid w:val="00CB21CB"/>
    <w:rsid w:val="00CB750F"/>
    <w:rsid w:val="00CF752D"/>
    <w:rsid w:val="00D919B8"/>
    <w:rsid w:val="00DA63E0"/>
    <w:rsid w:val="00DB3FD2"/>
    <w:rsid w:val="00DC5E84"/>
    <w:rsid w:val="00DE4CD0"/>
    <w:rsid w:val="00E01CBE"/>
    <w:rsid w:val="00E3273E"/>
    <w:rsid w:val="00E374F9"/>
    <w:rsid w:val="00E949A8"/>
    <w:rsid w:val="00EC0689"/>
    <w:rsid w:val="00F14936"/>
    <w:rsid w:val="00F414DC"/>
    <w:rsid w:val="00F441B8"/>
    <w:rsid w:val="00F63C2E"/>
    <w:rsid w:val="00F746A1"/>
    <w:rsid w:val="00FD537C"/>
    <w:rsid w:val="00FD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F8E8"/>
  <w15:docId w15:val="{CBF70D71-288E-420C-BA9C-FAD1130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42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11BD"/>
  </w:style>
  <w:style w:type="paragraph" w:styleId="Pta">
    <w:name w:val="footer"/>
    <w:basedOn w:val="Normlny"/>
    <w:link w:val="PtaChar"/>
    <w:uiPriority w:val="99"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11BD"/>
  </w:style>
  <w:style w:type="paragraph" w:styleId="Textbubliny">
    <w:name w:val="Balloon Text"/>
    <w:basedOn w:val="Normlny"/>
    <w:link w:val="TextbublinyChar"/>
    <w:uiPriority w:val="99"/>
    <w:semiHidden/>
    <w:unhideWhenUsed/>
    <w:rsid w:val="000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8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6423"/>
    <w:pPr>
      <w:ind w:left="720"/>
      <w:contextualSpacing/>
    </w:pPr>
  </w:style>
  <w:style w:type="paragraph" w:styleId="Bezriadkovania">
    <w:name w:val="No Spacing"/>
    <w:uiPriority w:val="1"/>
    <w:qFormat/>
    <w:rsid w:val="00B95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FF4E-C304-4165-8724-9B43590C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Natália Hvizdošová</cp:lastModifiedBy>
  <cp:revision>57</cp:revision>
  <dcterms:created xsi:type="dcterms:W3CDTF">2016-06-15T06:53:00Z</dcterms:created>
  <dcterms:modified xsi:type="dcterms:W3CDTF">2024-01-04T14:06:00Z</dcterms:modified>
</cp:coreProperties>
</file>